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2B32" w:rsidRDefault="00C70504" w:rsidP="007B091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14:paraId="00000002" w14:textId="77777777" w:rsidR="00912B32" w:rsidRDefault="00C70504" w:rsidP="007B091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Yozgat Bozok Üniversitesi</w:t>
      </w:r>
    </w:p>
    <w:p w14:paraId="00000003" w14:textId="4A6133E2" w:rsidR="00912B32" w:rsidRDefault="00C70504" w:rsidP="007B091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1A055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—202</w:t>
      </w:r>
      <w:r w:rsidR="001A055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Eğitim Öğretim Yılı </w:t>
      </w:r>
      <w:r w:rsidR="001A0550">
        <w:rPr>
          <w:b/>
          <w:sz w:val="20"/>
          <w:szCs w:val="20"/>
        </w:rPr>
        <w:t>Bahar</w:t>
      </w:r>
      <w:r>
        <w:rPr>
          <w:b/>
          <w:sz w:val="20"/>
          <w:szCs w:val="20"/>
        </w:rPr>
        <w:t xml:space="preserve"> Dönemi</w:t>
      </w:r>
    </w:p>
    <w:p w14:paraId="00000004" w14:textId="738ADD52" w:rsidR="00912B32" w:rsidRPr="00BF5999" w:rsidRDefault="00663ED9" w:rsidP="007B0911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Tıp Fakültesi ve Hazırlık Sınıfları Hariç </w:t>
      </w:r>
      <w:r w:rsidR="00C70504">
        <w:rPr>
          <w:b/>
          <w:sz w:val="20"/>
          <w:szCs w:val="20"/>
        </w:rPr>
        <w:t>Y</w:t>
      </w:r>
      <w:r w:rsidR="00D703C5">
        <w:rPr>
          <w:b/>
          <w:sz w:val="20"/>
          <w:szCs w:val="20"/>
        </w:rPr>
        <w:t>arıyıl Sonu Sınavlarının</w:t>
      </w:r>
      <w:r w:rsidR="00C70504">
        <w:rPr>
          <w:b/>
          <w:sz w:val="20"/>
          <w:szCs w:val="20"/>
        </w:rPr>
        <w:t xml:space="preserve"> Uygulanmasına İlişkin </w:t>
      </w:r>
      <w:r w:rsidR="00C70504" w:rsidRPr="004E6BCD">
        <w:rPr>
          <w:b/>
          <w:sz w:val="20"/>
          <w:szCs w:val="20"/>
        </w:rPr>
        <w:t>Öğrenci</w:t>
      </w:r>
      <w:r w:rsidR="00B17546">
        <w:rPr>
          <w:b/>
          <w:sz w:val="20"/>
          <w:szCs w:val="20"/>
        </w:rPr>
        <w:t xml:space="preserve"> </w:t>
      </w:r>
      <w:r w:rsidR="00382DE1">
        <w:rPr>
          <w:b/>
          <w:sz w:val="20"/>
          <w:szCs w:val="20"/>
        </w:rPr>
        <w:t>Kılavuzu</w:t>
      </w:r>
      <w:r w:rsidR="00BF5999">
        <w:rPr>
          <w:b/>
          <w:strike/>
          <w:sz w:val="20"/>
          <w:szCs w:val="20"/>
        </w:rPr>
        <w:t xml:space="preserve"> </w:t>
      </w:r>
    </w:p>
    <w:p w14:paraId="00000005" w14:textId="6E3CC0BA" w:rsidR="00912B32" w:rsidRDefault="00C70504" w:rsidP="000F4363">
      <w:pPr>
        <w:jc w:val="both"/>
        <w:rPr>
          <w:sz w:val="20"/>
          <w:szCs w:val="20"/>
        </w:rPr>
      </w:pPr>
      <w:r>
        <w:rPr>
          <w:sz w:val="20"/>
          <w:szCs w:val="20"/>
        </w:rPr>
        <w:t>Üniversitemiz Senatosu tarafından 202</w:t>
      </w:r>
      <w:r w:rsidR="001A0550">
        <w:rPr>
          <w:sz w:val="20"/>
          <w:szCs w:val="20"/>
        </w:rPr>
        <w:t>2</w:t>
      </w:r>
      <w:r>
        <w:rPr>
          <w:sz w:val="20"/>
          <w:szCs w:val="20"/>
        </w:rPr>
        <w:t>—202</w:t>
      </w:r>
      <w:r w:rsidR="001A0550">
        <w:rPr>
          <w:sz w:val="20"/>
          <w:szCs w:val="20"/>
        </w:rPr>
        <w:t>3</w:t>
      </w:r>
      <w:r>
        <w:rPr>
          <w:sz w:val="20"/>
          <w:szCs w:val="20"/>
        </w:rPr>
        <w:t xml:space="preserve"> Eğitim Öğretim Yılı </w:t>
      </w:r>
      <w:r w:rsidR="001A0550">
        <w:rPr>
          <w:sz w:val="20"/>
          <w:szCs w:val="20"/>
        </w:rPr>
        <w:t>Bahar</w:t>
      </w:r>
      <w:r>
        <w:rPr>
          <w:sz w:val="20"/>
          <w:szCs w:val="20"/>
        </w:rPr>
        <w:t xml:space="preserve"> Dönemi yıl</w:t>
      </w:r>
      <w:r w:rsidR="00121FB8">
        <w:rPr>
          <w:sz w:val="20"/>
          <w:szCs w:val="20"/>
        </w:rPr>
        <w:t xml:space="preserve"> </w:t>
      </w:r>
      <w:r>
        <w:rPr>
          <w:sz w:val="20"/>
          <w:szCs w:val="20"/>
        </w:rPr>
        <w:t>sonu (final ve bütünleme</w:t>
      </w:r>
      <w:bookmarkStart w:id="0" w:name="_GoBack"/>
      <w:bookmarkEnd w:id="0"/>
      <w:r>
        <w:rPr>
          <w:sz w:val="20"/>
          <w:szCs w:val="20"/>
        </w:rPr>
        <w:t>) sınavları</w:t>
      </w:r>
      <w:r w:rsidR="00136BFA">
        <w:rPr>
          <w:sz w:val="20"/>
          <w:szCs w:val="20"/>
        </w:rPr>
        <w:t>na yönelik alınan kararın uygulanmasına dair</w:t>
      </w:r>
      <w:r w:rsidR="00B43696">
        <w:rPr>
          <w:sz w:val="20"/>
          <w:szCs w:val="20"/>
        </w:rPr>
        <w:t xml:space="preserve"> öğrencilere yönelik usul ve esaslar</w:t>
      </w:r>
      <w:r>
        <w:rPr>
          <w:sz w:val="20"/>
          <w:szCs w:val="20"/>
        </w:rPr>
        <w:t xml:space="preserve"> aşağıda listelenmiştir:</w:t>
      </w:r>
    </w:p>
    <w:p w14:paraId="00000006" w14:textId="77777777" w:rsidR="00912B32" w:rsidRDefault="00912B32" w:rsidP="000F43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0"/>
          <w:szCs w:val="20"/>
        </w:rPr>
      </w:pPr>
    </w:p>
    <w:p w14:paraId="00000007" w14:textId="171E6AB7" w:rsidR="00912B32" w:rsidRPr="006B2E45" w:rsidRDefault="00C70504" w:rsidP="000F4363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Sınav Gününden Önce Dikkat Edilmesi Gereken </w:t>
      </w:r>
      <w:r w:rsidR="006B2E45" w:rsidRPr="00D137B1">
        <w:rPr>
          <w:b/>
          <w:sz w:val="20"/>
          <w:szCs w:val="20"/>
        </w:rPr>
        <w:t>Hususlar</w:t>
      </w:r>
    </w:p>
    <w:p w14:paraId="00000008" w14:textId="43D4851B" w:rsidR="00912B32" w:rsidRDefault="001A0550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2022—2023 Eğitim Öğretim Yılı Bahar Dönemi </w:t>
      </w:r>
      <w:r w:rsidR="00C70504">
        <w:rPr>
          <w:sz w:val="20"/>
          <w:szCs w:val="20"/>
        </w:rPr>
        <w:t>yıl</w:t>
      </w:r>
      <w:r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 xml:space="preserve">sonu (final ve bütünleme) sınavları </w:t>
      </w:r>
      <w:r w:rsidR="007B0911">
        <w:rPr>
          <w:sz w:val="20"/>
          <w:szCs w:val="20"/>
        </w:rPr>
        <w:t>Tıp F</w:t>
      </w:r>
      <w:r w:rsidR="00C70504">
        <w:rPr>
          <w:sz w:val="20"/>
          <w:szCs w:val="20"/>
        </w:rPr>
        <w:t xml:space="preserve">akültesi ve hazırlık sınıfları hariç diğer tüm programlar için </w:t>
      </w:r>
      <w:r w:rsidR="00C70504">
        <w:rPr>
          <w:sz w:val="20"/>
          <w:szCs w:val="20"/>
          <w:highlight w:val="white"/>
        </w:rPr>
        <w:t>akademik takvimde belirlenmiş ola</w:t>
      </w:r>
      <w:r w:rsidR="00C300F2">
        <w:rPr>
          <w:sz w:val="20"/>
          <w:szCs w:val="20"/>
          <w:highlight w:val="white"/>
        </w:rPr>
        <w:t>n t</w:t>
      </w:r>
      <w:r w:rsidR="00C70504">
        <w:rPr>
          <w:sz w:val="20"/>
          <w:szCs w:val="20"/>
          <w:highlight w:val="white"/>
        </w:rPr>
        <w:t>arihler</w:t>
      </w:r>
      <w:r w:rsidR="00C300F2">
        <w:rPr>
          <w:sz w:val="20"/>
          <w:szCs w:val="20"/>
          <w:highlight w:val="white"/>
        </w:rPr>
        <w:t xml:space="preserve"> </w:t>
      </w:r>
      <w:r w:rsidR="00C70504">
        <w:rPr>
          <w:sz w:val="20"/>
          <w:szCs w:val="20"/>
          <w:highlight w:val="white"/>
        </w:rPr>
        <w:t xml:space="preserve">arasında yapılacaktır. </w:t>
      </w:r>
    </w:p>
    <w:p w14:paraId="00000009" w14:textId="034DC69B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Final sınavı tarih ve saatleri </w:t>
      </w:r>
      <w:r>
        <w:rPr>
          <w:sz w:val="20"/>
          <w:szCs w:val="20"/>
        </w:rPr>
        <w:t>akademik birimlerinizin (</w:t>
      </w:r>
      <w:r w:rsidR="00240262">
        <w:rPr>
          <w:sz w:val="20"/>
          <w:szCs w:val="20"/>
        </w:rPr>
        <w:t xml:space="preserve">enstitü, </w:t>
      </w:r>
      <w:r>
        <w:rPr>
          <w:sz w:val="20"/>
          <w:szCs w:val="20"/>
        </w:rPr>
        <w:t>fakülte, yüksekokul</w:t>
      </w:r>
      <w:r w:rsidR="00732F33">
        <w:rPr>
          <w:sz w:val="20"/>
          <w:szCs w:val="20"/>
        </w:rPr>
        <w:t>, meslek yüksekokulu</w:t>
      </w:r>
      <w:r>
        <w:rPr>
          <w:sz w:val="20"/>
          <w:szCs w:val="20"/>
        </w:rPr>
        <w:t xml:space="preserve"> vb.)</w:t>
      </w:r>
      <w:r>
        <w:rPr>
          <w:sz w:val="20"/>
          <w:szCs w:val="20"/>
          <w:highlight w:val="white"/>
        </w:rPr>
        <w:t xml:space="preserve"> web sitelerinden duyurulacaktır.</w:t>
      </w:r>
    </w:p>
    <w:p w14:paraId="0000000A" w14:textId="0F32D11F" w:rsidR="00912B32" w:rsidRDefault="00BF5999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E6BCD">
        <w:rPr>
          <w:sz w:val="20"/>
          <w:szCs w:val="20"/>
        </w:rPr>
        <w:t>Her bir dersinize ilişkin yıl sonu sınav</w:t>
      </w:r>
      <w:r w:rsidR="00732F33">
        <w:rPr>
          <w:sz w:val="20"/>
          <w:szCs w:val="20"/>
        </w:rPr>
        <w:t>larının</w:t>
      </w:r>
      <w:r w:rsidRPr="004E6BCD">
        <w:rPr>
          <w:sz w:val="20"/>
          <w:szCs w:val="20"/>
        </w:rPr>
        <w:t xml:space="preserve"> tarih ve saatlerini, </w:t>
      </w:r>
      <w:proofErr w:type="spellStart"/>
      <w:r w:rsidRPr="004E6BCD">
        <w:rPr>
          <w:sz w:val="20"/>
          <w:szCs w:val="20"/>
        </w:rPr>
        <w:t>BOYSİS’te</w:t>
      </w:r>
      <w:proofErr w:type="spellEnd"/>
      <w:r w:rsidRPr="004E6BCD">
        <w:rPr>
          <w:sz w:val="20"/>
          <w:szCs w:val="20"/>
        </w:rPr>
        <w:t xml:space="preserve"> dersinizin sınavıyla ilgili açıklama kısmından, sınavdan en az 24 saat öncesinde inceleyiniz.</w:t>
      </w:r>
    </w:p>
    <w:p w14:paraId="0000000B" w14:textId="68787A24" w:rsidR="00912B32" w:rsidRPr="00D703C5" w:rsidRDefault="00BF5999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703C5">
        <w:rPr>
          <w:sz w:val="20"/>
          <w:szCs w:val="20"/>
        </w:rPr>
        <w:t>Y</w:t>
      </w:r>
      <w:r w:rsidR="00C70504" w:rsidRPr="00D703C5">
        <w:rPr>
          <w:sz w:val="20"/>
          <w:szCs w:val="20"/>
        </w:rPr>
        <w:t>ıl sonu sınavları</w:t>
      </w:r>
      <w:r w:rsidRPr="00D703C5">
        <w:rPr>
          <w:sz w:val="20"/>
          <w:szCs w:val="20"/>
        </w:rPr>
        <w:t>;</w:t>
      </w:r>
      <w:r w:rsidR="00C70504" w:rsidRPr="00D703C5">
        <w:rPr>
          <w:sz w:val="20"/>
          <w:szCs w:val="20"/>
        </w:rPr>
        <w:t xml:space="preserve"> çevrimiçi sınavlar, performans/proje ödevleri ve mülakat/sunum sınavları türlerinden en az birisi kullanılarak BOYSİS üzerinde</w:t>
      </w:r>
      <w:r w:rsidRPr="00D703C5">
        <w:rPr>
          <w:sz w:val="20"/>
          <w:szCs w:val="20"/>
        </w:rPr>
        <w:t>n</w:t>
      </w:r>
      <w:r w:rsidR="00C70504" w:rsidRPr="00D703C5">
        <w:rPr>
          <w:sz w:val="20"/>
          <w:szCs w:val="20"/>
        </w:rPr>
        <w:t xml:space="preserve"> yapılacaktır.</w:t>
      </w:r>
    </w:p>
    <w:p w14:paraId="0000000C" w14:textId="3CD4F7CF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BOYSİS’te</w:t>
      </w:r>
      <w:proofErr w:type="spellEnd"/>
      <w:r>
        <w:rPr>
          <w:sz w:val="20"/>
          <w:szCs w:val="20"/>
        </w:rPr>
        <w:t xml:space="preserve"> dersinizin duyurular kısmından ya da ilgili dersin öğretim elemanından</w:t>
      </w:r>
      <w:r w:rsidR="00BF59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sınavının türüne ilişkin bilgi alabilirsiniz. Örneğin; </w:t>
      </w:r>
      <w:r w:rsidR="00025991">
        <w:rPr>
          <w:sz w:val="20"/>
          <w:szCs w:val="20"/>
        </w:rPr>
        <w:t>çevrimiçi sınav (</w:t>
      </w:r>
      <w:r>
        <w:rPr>
          <w:sz w:val="20"/>
          <w:szCs w:val="20"/>
        </w:rPr>
        <w:t>çevrimiçi çoktan seçmeli sınav, açık uçlu çevrimiçi sınav</w:t>
      </w:r>
      <w:r w:rsidR="00025991">
        <w:rPr>
          <w:sz w:val="20"/>
          <w:szCs w:val="20"/>
        </w:rPr>
        <w:t xml:space="preserve"> vb.)</w:t>
      </w:r>
      <w:r>
        <w:rPr>
          <w:sz w:val="20"/>
          <w:szCs w:val="20"/>
        </w:rPr>
        <w:t xml:space="preserve"> performans/proje ödevi, mülakat sınavı </w:t>
      </w:r>
      <w:r w:rsidR="0092175F">
        <w:rPr>
          <w:sz w:val="20"/>
          <w:szCs w:val="20"/>
        </w:rPr>
        <w:t>vb.</w:t>
      </w:r>
    </w:p>
    <w:p w14:paraId="0000000D" w14:textId="14F96691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703C5">
        <w:rPr>
          <w:sz w:val="20"/>
          <w:szCs w:val="20"/>
        </w:rPr>
        <w:t xml:space="preserve">Performans/proje ödevi </w:t>
      </w:r>
      <w:r w:rsidR="00D137B1" w:rsidRPr="00D703C5">
        <w:rPr>
          <w:sz w:val="20"/>
          <w:szCs w:val="20"/>
        </w:rPr>
        <w:t xml:space="preserve">ya da açık uçlu çevrimiçi sınav </w:t>
      </w:r>
      <w:r w:rsidR="006B2E45" w:rsidRPr="00D703C5">
        <w:rPr>
          <w:sz w:val="20"/>
          <w:szCs w:val="20"/>
        </w:rPr>
        <w:t xml:space="preserve">türünde </w:t>
      </w:r>
      <w:r w:rsidRPr="00D703C5">
        <w:rPr>
          <w:sz w:val="20"/>
          <w:szCs w:val="20"/>
        </w:rPr>
        <w:t xml:space="preserve">yapılacak olan </w:t>
      </w:r>
      <w:proofErr w:type="gramStart"/>
      <w:r w:rsidRPr="00D703C5">
        <w:rPr>
          <w:sz w:val="20"/>
          <w:szCs w:val="20"/>
        </w:rPr>
        <w:t>yıl sonu</w:t>
      </w:r>
      <w:proofErr w:type="gramEnd"/>
      <w:r w:rsidRPr="00D703C5">
        <w:rPr>
          <w:sz w:val="20"/>
          <w:szCs w:val="20"/>
        </w:rPr>
        <w:t xml:space="preserve"> sınavları için ilgili dersin öğretim elemanı tarafından</w:t>
      </w:r>
      <w:r w:rsidR="00BF5999" w:rsidRPr="00D703C5">
        <w:rPr>
          <w:sz w:val="20"/>
          <w:szCs w:val="20"/>
        </w:rPr>
        <w:t>,</w:t>
      </w:r>
      <w:r w:rsidRPr="00D703C5">
        <w:rPr>
          <w:sz w:val="20"/>
          <w:szCs w:val="20"/>
        </w:rPr>
        <w:t xml:space="preserve"> sınavdan en az bir hafta önce </w:t>
      </w:r>
      <w:proofErr w:type="spellStart"/>
      <w:r w:rsidRPr="00D703C5">
        <w:rPr>
          <w:sz w:val="20"/>
          <w:szCs w:val="20"/>
        </w:rPr>
        <w:t>BOYSİS’te</w:t>
      </w:r>
      <w:proofErr w:type="spellEnd"/>
      <w:r w:rsidRPr="00D703C5">
        <w:rPr>
          <w:sz w:val="20"/>
          <w:szCs w:val="20"/>
        </w:rPr>
        <w:t xml:space="preserve"> yayınlanacak olan </w:t>
      </w:r>
      <w:proofErr w:type="spellStart"/>
      <w:r w:rsidRPr="00D703C5">
        <w:rPr>
          <w:sz w:val="20"/>
          <w:szCs w:val="20"/>
        </w:rPr>
        <w:t>rubriği</w:t>
      </w:r>
      <w:proofErr w:type="spellEnd"/>
      <w:r w:rsidRPr="00D703C5">
        <w:rPr>
          <w:sz w:val="20"/>
          <w:szCs w:val="20"/>
        </w:rPr>
        <w:t xml:space="preserve"> (puanlandırma cetvelini) inceleyiniz.</w:t>
      </w:r>
      <w:r w:rsidRPr="001A0550">
        <w:rPr>
          <w:color w:val="FF0000"/>
          <w:sz w:val="20"/>
          <w:szCs w:val="20"/>
        </w:rPr>
        <w:t xml:space="preserve"> </w:t>
      </w:r>
      <w:r w:rsidR="00D137B1" w:rsidRPr="00D137B1">
        <w:rPr>
          <w:sz w:val="20"/>
          <w:szCs w:val="20"/>
        </w:rPr>
        <w:t>Böylece</w:t>
      </w:r>
      <w:r w:rsidR="00D137B1">
        <w:rPr>
          <w:color w:val="FF0000"/>
          <w:sz w:val="20"/>
          <w:szCs w:val="20"/>
        </w:rPr>
        <w:t xml:space="preserve"> </w:t>
      </w:r>
      <w:r w:rsidR="00BF5999">
        <w:rPr>
          <w:sz w:val="20"/>
          <w:szCs w:val="20"/>
        </w:rPr>
        <w:t>sınavınızın hangi ölçütlere</w:t>
      </w:r>
      <w:r>
        <w:rPr>
          <w:sz w:val="20"/>
          <w:szCs w:val="20"/>
        </w:rPr>
        <w:t xml:space="preserve"> göre değerlendirileceğini ve nasıl puanlandırılacağını bilmeniz sınavlara daha verimli bir şekilde hazır olmanızı sağlayacaktır. Bu tür sınavlarda </w:t>
      </w:r>
      <w:proofErr w:type="spellStart"/>
      <w:r>
        <w:rPr>
          <w:sz w:val="20"/>
          <w:szCs w:val="20"/>
        </w:rPr>
        <w:t>Turnitin</w:t>
      </w:r>
      <w:proofErr w:type="spellEnd"/>
      <w:r>
        <w:rPr>
          <w:sz w:val="20"/>
          <w:szCs w:val="20"/>
        </w:rPr>
        <w:t xml:space="preserve"> uygulaması ile </w:t>
      </w:r>
      <w:r w:rsidR="000A7C81">
        <w:rPr>
          <w:sz w:val="20"/>
          <w:szCs w:val="20"/>
        </w:rPr>
        <w:t xml:space="preserve">sınava gönderilenler ve internet kaynakları arasında </w:t>
      </w:r>
      <w:r>
        <w:rPr>
          <w:sz w:val="20"/>
          <w:szCs w:val="20"/>
        </w:rPr>
        <w:t xml:space="preserve">benzerlik taraması </w:t>
      </w:r>
      <w:r w:rsidR="00106AC3">
        <w:rPr>
          <w:sz w:val="20"/>
          <w:szCs w:val="20"/>
        </w:rPr>
        <w:t>yapılacaktır</w:t>
      </w:r>
      <w:r>
        <w:rPr>
          <w:sz w:val="20"/>
          <w:szCs w:val="20"/>
        </w:rPr>
        <w:t xml:space="preserve">. </w:t>
      </w:r>
      <w:r w:rsidRPr="00D703C5">
        <w:rPr>
          <w:sz w:val="20"/>
          <w:szCs w:val="20"/>
        </w:rPr>
        <w:t xml:space="preserve">Benzerlik oranının %40 ve üzeri çıkması </w:t>
      </w:r>
      <w:r>
        <w:rPr>
          <w:sz w:val="20"/>
          <w:szCs w:val="20"/>
        </w:rPr>
        <w:t xml:space="preserve">durumunda öğretim elemanı, sınavınızı </w:t>
      </w:r>
      <w:r w:rsidR="004334FA">
        <w:rPr>
          <w:sz w:val="20"/>
          <w:szCs w:val="20"/>
        </w:rPr>
        <w:t>geçersiz sayma hakkına sahip</w:t>
      </w:r>
      <w:r w:rsidR="009F04A9">
        <w:rPr>
          <w:sz w:val="20"/>
          <w:szCs w:val="20"/>
        </w:rPr>
        <w:t xml:space="preserve"> olacaktır</w:t>
      </w:r>
      <w:r w:rsidR="004334FA">
        <w:rPr>
          <w:sz w:val="20"/>
          <w:szCs w:val="20"/>
        </w:rPr>
        <w:t>.</w:t>
      </w:r>
    </w:p>
    <w:p w14:paraId="0000000E" w14:textId="7B0265F4" w:rsidR="00912B32" w:rsidRDefault="004334FA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E6BCD">
        <w:rPr>
          <w:sz w:val="20"/>
          <w:szCs w:val="20"/>
        </w:rPr>
        <w:t>Sınavlarınıza ilişkin duyuruları takip etmek sizlerin sorumluluğundadır.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BOYSİS’</w:t>
      </w:r>
      <w:r w:rsidR="00C70504">
        <w:rPr>
          <w:sz w:val="20"/>
          <w:szCs w:val="20"/>
        </w:rPr>
        <w:t>te</w:t>
      </w:r>
      <w:proofErr w:type="spellEnd"/>
      <w:r w:rsidR="00C70504">
        <w:rPr>
          <w:sz w:val="20"/>
          <w:szCs w:val="20"/>
        </w:rPr>
        <w:t xml:space="preserve"> dersinize ilişkin yapılacak olan bir duyuruyu </w:t>
      </w:r>
      <w:r w:rsidR="00044302">
        <w:rPr>
          <w:sz w:val="20"/>
          <w:szCs w:val="20"/>
        </w:rPr>
        <w:t>veya</w:t>
      </w:r>
      <w:r w:rsidR="00C70504">
        <w:rPr>
          <w:sz w:val="20"/>
          <w:szCs w:val="20"/>
        </w:rPr>
        <w:t xml:space="preserve">  </w:t>
      </w:r>
      <w:proofErr w:type="gramStart"/>
      <w:r w:rsidR="00D94BBD" w:rsidRPr="00F2176E">
        <w:rPr>
          <w:sz w:val="20"/>
          <w:szCs w:val="20"/>
        </w:rPr>
        <w:t>.....</w:t>
      </w:r>
      <w:proofErr w:type="gramEnd"/>
      <w:r w:rsidR="00D94BBD" w:rsidRPr="00F2176E">
        <w:rPr>
          <w:sz w:val="20"/>
          <w:szCs w:val="20"/>
        </w:rPr>
        <w:t>@ogr.bozok.edu.tr</w:t>
      </w:r>
      <w:r w:rsidR="00D94BBD">
        <w:rPr>
          <w:sz w:val="20"/>
          <w:szCs w:val="20"/>
        </w:rPr>
        <w:t xml:space="preserve"> </w:t>
      </w:r>
      <w:r w:rsidR="007E7822">
        <w:rPr>
          <w:sz w:val="20"/>
          <w:szCs w:val="20"/>
        </w:rPr>
        <w:t xml:space="preserve">(örneğin </w:t>
      </w:r>
      <w:r w:rsidR="007E7822" w:rsidRPr="007E7822">
        <w:rPr>
          <w:sz w:val="20"/>
          <w:szCs w:val="20"/>
        </w:rPr>
        <w:t>16006117079@ogr.bozok.edu.tr</w:t>
      </w:r>
      <w:r w:rsidR="007E7822">
        <w:rPr>
          <w:sz w:val="20"/>
          <w:szCs w:val="20"/>
        </w:rPr>
        <w:t xml:space="preserve">)  </w:t>
      </w:r>
      <w:r w:rsidR="00C70504">
        <w:rPr>
          <w:sz w:val="20"/>
          <w:szCs w:val="20"/>
        </w:rPr>
        <w:t xml:space="preserve"> uzantılı kurumsal e-posta adresinize gönderilecek açıklama </w:t>
      </w:r>
      <w:r w:rsidR="001A231E">
        <w:rPr>
          <w:sz w:val="20"/>
          <w:szCs w:val="20"/>
        </w:rPr>
        <w:t>e-</w:t>
      </w:r>
      <w:r w:rsidR="00C70504">
        <w:rPr>
          <w:sz w:val="20"/>
          <w:szCs w:val="20"/>
        </w:rPr>
        <w:t>postalarını özenle takip ediniz.</w:t>
      </w:r>
    </w:p>
    <w:p w14:paraId="0000000F" w14:textId="31A56F56" w:rsidR="00912B32" w:rsidRDefault="004334FA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Çevrimiçi sınavlar için </w:t>
      </w:r>
      <w:r w:rsidR="00814DA0">
        <w:rPr>
          <w:sz w:val="20"/>
          <w:szCs w:val="20"/>
        </w:rPr>
        <w:t>sizlerin</w:t>
      </w:r>
      <w:r w:rsidR="00C70504">
        <w:rPr>
          <w:sz w:val="20"/>
          <w:szCs w:val="20"/>
        </w:rPr>
        <w:t xml:space="preserve"> talepleri doğrultusunda</w:t>
      </w:r>
      <w:r>
        <w:rPr>
          <w:sz w:val="20"/>
          <w:szCs w:val="20"/>
        </w:rPr>
        <w:t>,</w:t>
      </w:r>
      <w:r w:rsidR="00C70504">
        <w:rPr>
          <w:sz w:val="20"/>
          <w:szCs w:val="20"/>
        </w:rPr>
        <w:t xml:space="preserve"> </w:t>
      </w:r>
      <w:r w:rsidR="007B0911">
        <w:rPr>
          <w:sz w:val="20"/>
          <w:szCs w:val="20"/>
        </w:rPr>
        <w:t>Yozgat dışında ikamet eden öğrencilerimiz yaşadıkları</w:t>
      </w:r>
      <w:r w:rsidR="00C70504">
        <w:rPr>
          <w:sz w:val="20"/>
          <w:szCs w:val="20"/>
        </w:rPr>
        <w:t xml:space="preserve"> illerdeki üniversitelerin</w:t>
      </w:r>
      <w:r w:rsidR="00D137B1">
        <w:rPr>
          <w:sz w:val="20"/>
          <w:szCs w:val="20"/>
        </w:rPr>
        <w:t xml:space="preserve"> teknik olanaklarını;</w:t>
      </w:r>
      <w:r w:rsidR="00C70504">
        <w:rPr>
          <w:sz w:val="20"/>
          <w:szCs w:val="20"/>
        </w:rPr>
        <w:t xml:space="preserve"> Yozgat</w:t>
      </w:r>
      <w:r w:rsidR="00065D38">
        <w:rPr>
          <w:sz w:val="20"/>
          <w:szCs w:val="20"/>
        </w:rPr>
        <w:t xml:space="preserve"> il merkezin ve ilçelerinde</w:t>
      </w:r>
      <w:r w:rsidR="00C70504">
        <w:rPr>
          <w:sz w:val="20"/>
          <w:szCs w:val="20"/>
        </w:rPr>
        <w:t xml:space="preserve"> </w:t>
      </w:r>
      <w:r w:rsidR="007B0911">
        <w:rPr>
          <w:sz w:val="20"/>
          <w:szCs w:val="20"/>
        </w:rPr>
        <w:t xml:space="preserve">ikamet eden </w:t>
      </w:r>
      <w:r w:rsidR="00C70504">
        <w:rPr>
          <w:sz w:val="20"/>
          <w:szCs w:val="20"/>
        </w:rPr>
        <w:t xml:space="preserve">öğrencilerimiz </w:t>
      </w:r>
      <w:r>
        <w:rPr>
          <w:sz w:val="20"/>
          <w:szCs w:val="20"/>
        </w:rPr>
        <w:t xml:space="preserve">ise </w:t>
      </w:r>
      <w:r w:rsidR="00C70504">
        <w:rPr>
          <w:sz w:val="20"/>
          <w:szCs w:val="20"/>
        </w:rPr>
        <w:t>Üniversitemizin</w:t>
      </w:r>
      <w:r w:rsidR="00065D38"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>bilgisayar laboratuvarları, internet, teknolojik ve dijital olanaklarını kullanabilirler.</w:t>
      </w:r>
    </w:p>
    <w:p w14:paraId="00000010" w14:textId="682F98A3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Sınavlara gireceğiniz fiziksel ortamları daha önceden sınav kurallarına uygu</w:t>
      </w:r>
      <w:r w:rsidR="004334FA">
        <w:rPr>
          <w:sz w:val="20"/>
          <w:szCs w:val="20"/>
        </w:rPr>
        <w:t>n bir şekilde ayarlama</w:t>
      </w:r>
      <w:r>
        <w:rPr>
          <w:sz w:val="20"/>
          <w:szCs w:val="20"/>
        </w:rPr>
        <w:t xml:space="preserve"> ve sınav anında bulunduğunuz çevredeki fiziksel koşullardan dolayı herhangi bir problem yaşamamanız için gerekli tedbirleri önceden alma sorumluluğu siz</w:t>
      </w:r>
      <w:r w:rsidR="00993119">
        <w:rPr>
          <w:sz w:val="20"/>
          <w:szCs w:val="20"/>
        </w:rPr>
        <w:t>lere</w:t>
      </w:r>
      <w:r>
        <w:rPr>
          <w:sz w:val="20"/>
          <w:szCs w:val="20"/>
        </w:rPr>
        <w:t xml:space="preserve"> aittir. Bu kapsamda;</w:t>
      </w:r>
    </w:p>
    <w:p w14:paraId="00000011" w14:textId="3C6B514F" w:rsidR="00912B32" w:rsidRDefault="00CE6672" w:rsidP="000F436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internet</w:t>
      </w:r>
      <w:proofErr w:type="gramEnd"/>
      <w:r w:rsidR="00C70504">
        <w:rPr>
          <w:sz w:val="20"/>
          <w:szCs w:val="20"/>
        </w:rPr>
        <w:t xml:space="preserve">/elektrik kesintisi </w:t>
      </w:r>
      <w:r w:rsidR="00323C38">
        <w:rPr>
          <w:sz w:val="20"/>
          <w:szCs w:val="20"/>
        </w:rPr>
        <w:t xml:space="preserve">sorunu </w:t>
      </w:r>
      <w:r w:rsidR="00C70504">
        <w:rPr>
          <w:sz w:val="20"/>
          <w:szCs w:val="20"/>
        </w:rPr>
        <w:t>yaşamayacağınız fiziksel ortamlarda sınava girmeye</w:t>
      </w:r>
      <w:r>
        <w:rPr>
          <w:sz w:val="20"/>
          <w:szCs w:val="20"/>
        </w:rPr>
        <w:t>,</w:t>
      </w:r>
    </w:p>
    <w:p w14:paraId="00000012" w14:textId="662E5D5F" w:rsidR="00912B32" w:rsidRDefault="00CE6672" w:rsidP="000F436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arıza</w:t>
      </w:r>
      <w:proofErr w:type="gramEnd"/>
      <w:r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 xml:space="preserve">çıkarmayacak elektronik cihazlar ile </w:t>
      </w:r>
      <w:r w:rsidR="008970CE">
        <w:rPr>
          <w:sz w:val="20"/>
          <w:szCs w:val="20"/>
        </w:rPr>
        <w:t>sınava girmeye</w:t>
      </w:r>
      <w:r>
        <w:rPr>
          <w:sz w:val="20"/>
          <w:szCs w:val="20"/>
        </w:rPr>
        <w:t>,</w:t>
      </w:r>
    </w:p>
    <w:p w14:paraId="45A2BF2B" w14:textId="53CA0BCB" w:rsidR="007B0911" w:rsidRDefault="00CE6672" w:rsidP="007B0911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yalnız</w:t>
      </w:r>
      <w:proofErr w:type="gramEnd"/>
      <w:r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 xml:space="preserve">kalabileceğiniz, ses ve gürültüye sebep olabilecek </w:t>
      </w:r>
      <w:r w:rsidR="001161CD">
        <w:rPr>
          <w:sz w:val="20"/>
          <w:szCs w:val="20"/>
        </w:rPr>
        <w:t>olumsuzluklardan</w:t>
      </w:r>
      <w:r w:rsidR="00D137B1"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>izole edilmiş bir ortamda sınava girmeye özen gösteriniz.</w:t>
      </w:r>
    </w:p>
    <w:p w14:paraId="09334CE8" w14:textId="1A474DF8" w:rsidR="00E9636F" w:rsidRDefault="00E9636F" w:rsidP="00E9636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9636F">
        <w:rPr>
          <w:sz w:val="20"/>
          <w:szCs w:val="20"/>
        </w:rPr>
        <w:t>İnternet</w:t>
      </w:r>
      <w:r w:rsidR="003A6B74">
        <w:rPr>
          <w:sz w:val="20"/>
          <w:szCs w:val="20"/>
        </w:rPr>
        <w:t xml:space="preserve"> veya </w:t>
      </w:r>
      <w:r w:rsidRPr="00E9636F">
        <w:rPr>
          <w:sz w:val="20"/>
          <w:szCs w:val="20"/>
        </w:rPr>
        <w:t xml:space="preserve">elektronik cihazlarda oluşabilecek anlık arızalara önlem niteliğinde </w:t>
      </w:r>
      <w:r w:rsidR="00323C38">
        <w:rPr>
          <w:sz w:val="20"/>
          <w:szCs w:val="20"/>
        </w:rPr>
        <w:t>yedek</w:t>
      </w:r>
      <w:r w:rsidRPr="00E9636F">
        <w:rPr>
          <w:sz w:val="20"/>
          <w:szCs w:val="20"/>
        </w:rPr>
        <w:t xml:space="preserve"> bir cihaz</w:t>
      </w:r>
      <w:r w:rsidR="003C39B1">
        <w:rPr>
          <w:sz w:val="20"/>
          <w:szCs w:val="20"/>
        </w:rPr>
        <w:t>ı</w:t>
      </w:r>
      <w:r w:rsidR="00C77037">
        <w:rPr>
          <w:sz w:val="20"/>
          <w:szCs w:val="20"/>
        </w:rPr>
        <w:t xml:space="preserve"> (akıllı telefon, tablet, bilgisayar vb.)</w:t>
      </w:r>
      <w:r w:rsidRPr="00E9636F">
        <w:rPr>
          <w:sz w:val="20"/>
          <w:szCs w:val="20"/>
        </w:rPr>
        <w:t xml:space="preserve"> ve internet bağlantısı</w:t>
      </w:r>
      <w:r w:rsidR="003C39B1">
        <w:rPr>
          <w:sz w:val="20"/>
          <w:szCs w:val="20"/>
        </w:rPr>
        <w:t>nı</w:t>
      </w:r>
      <w:r>
        <w:rPr>
          <w:sz w:val="20"/>
          <w:szCs w:val="20"/>
        </w:rPr>
        <w:t xml:space="preserve"> (mobil internet vb.)</w:t>
      </w:r>
      <w:r w:rsidRPr="00E9636F">
        <w:rPr>
          <w:sz w:val="20"/>
          <w:szCs w:val="20"/>
        </w:rPr>
        <w:t xml:space="preserve"> </w:t>
      </w:r>
      <w:r w:rsidR="003C39B1">
        <w:rPr>
          <w:sz w:val="20"/>
          <w:szCs w:val="20"/>
        </w:rPr>
        <w:t>sınavdan önce hazır bulundurmanız</w:t>
      </w:r>
      <w:r w:rsidRPr="00E9636F">
        <w:rPr>
          <w:sz w:val="20"/>
          <w:szCs w:val="20"/>
        </w:rPr>
        <w:t xml:space="preserve"> önerilmektedir.</w:t>
      </w:r>
    </w:p>
    <w:p w14:paraId="4B0BCCF4" w14:textId="77777777" w:rsidR="00177B60" w:rsidRPr="00E9636F" w:rsidRDefault="00177B60" w:rsidP="00177B60">
      <w:pPr>
        <w:spacing w:after="0"/>
        <w:jc w:val="both"/>
        <w:rPr>
          <w:sz w:val="20"/>
          <w:szCs w:val="20"/>
        </w:rPr>
      </w:pPr>
    </w:p>
    <w:p w14:paraId="5E9F7A2A" w14:textId="1A06545E" w:rsidR="007B0911" w:rsidRDefault="007B0911" w:rsidP="000F4363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Bu hususlar tamamen sizlerin sorumluluğu</w:t>
      </w:r>
      <w:r w:rsidR="00C948B2">
        <w:rPr>
          <w:sz w:val="20"/>
          <w:szCs w:val="20"/>
        </w:rPr>
        <w:t>n</w:t>
      </w:r>
      <w:r>
        <w:rPr>
          <w:sz w:val="20"/>
          <w:szCs w:val="20"/>
        </w:rPr>
        <w:t>dadır.</w:t>
      </w:r>
    </w:p>
    <w:p w14:paraId="7FDF6333" w14:textId="77777777" w:rsidR="00650D58" w:rsidRPr="007B0911" w:rsidRDefault="00650D58" w:rsidP="000F4363">
      <w:pPr>
        <w:ind w:left="709"/>
        <w:jc w:val="both"/>
        <w:rPr>
          <w:sz w:val="20"/>
          <w:szCs w:val="20"/>
        </w:rPr>
      </w:pPr>
    </w:p>
    <w:p w14:paraId="00000014" w14:textId="4B5DFDE1" w:rsidR="00912B32" w:rsidRDefault="00C70504" w:rsidP="000F43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Günü Dikkat Edilmesi Gereken </w:t>
      </w:r>
      <w:r w:rsidR="00112378" w:rsidRPr="00D137B1">
        <w:rPr>
          <w:b/>
          <w:sz w:val="20"/>
          <w:szCs w:val="20"/>
        </w:rPr>
        <w:t>Hususlar</w:t>
      </w:r>
    </w:p>
    <w:p w14:paraId="00000015" w14:textId="4C5C9986" w:rsidR="00912B32" w:rsidRDefault="004334FA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İlgili derse ait sınavın</w:t>
      </w:r>
      <w:r w:rsidR="00C70504">
        <w:rPr>
          <w:sz w:val="20"/>
          <w:szCs w:val="20"/>
        </w:rPr>
        <w:t xml:space="preserve"> gün ve saatinde BOYSİS üzerindeki ders sekmesini takip ediniz.</w:t>
      </w:r>
    </w:p>
    <w:p w14:paraId="00000016" w14:textId="794B4FEA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BOYSİS’te</w:t>
      </w:r>
      <w:proofErr w:type="spellEnd"/>
      <w:r>
        <w:rPr>
          <w:sz w:val="20"/>
          <w:szCs w:val="20"/>
        </w:rPr>
        <w:t xml:space="preserve"> “Derslerim” sekmesinden sınava gireceğiniz dersi seçip, ders içeriklerinden</w:t>
      </w:r>
      <w:r w:rsidR="001161CD">
        <w:rPr>
          <w:sz w:val="20"/>
          <w:szCs w:val="20"/>
        </w:rPr>
        <w:t xml:space="preserve"> eğitimci tarafından oluşturulan sınav alanındaki</w:t>
      </w:r>
      <w:r>
        <w:rPr>
          <w:sz w:val="20"/>
          <w:szCs w:val="20"/>
        </w:rPr>
        <w:t xml:space="preserve"> “Final/Bütünleme Sınavı” butonuna tıklayınız.</w:t>
      </w:r>
    </w:p>
    <w:p w14:paraId="00000017" w14:textId="0AEDA6EC" w:rsidR="00912B32" w:rsidRPr="001A0550" w:rsidRDefault="00C70504" w:rsidP="000F4363">
      <w:pPr>
        <w:numPr>
          <w:ilvl w:val="0"/>
          <w:numId w:val="4"/>
        </w:numPr>
        <w:spacing w:after="0"/>
        <w:jc w:val="both"/>
        <w:rPr>
          <w:color w:val="FF0000"/>
          <w:sz w:val="20"/>
          <w:szCs w:val="20"/>
        </w:rPr>
      </w:pPr>
      <w:r w:rsidRPr="001A0550">
        <w:rPr>
          <w:color w:val="FF0000"/>
          <w:sz w:val="20"/>
          <w:szCs w:val="20"/>
        </w:rPr>
        <w:t xml:space="preserve">Gelen ekrandan ilk olarak sınava dair bilgileri içeren sınav </w:t>
      </w:r>
      <w:r w:rsidRPr="002C5CFB">
        <w:rPr>
          <w:color w:val="FF0000"/>
          <w:sz w:val="20"/>
          <w:szCs w:val="20"/>
          <w:highlight w:val="yellow"/>
        </w:rPr>
        <w:t>yönergesini</w:t>
      </w:r>
      <w:r w:rsidRPr="001A0550">
        <w:rPr>
          <w:color w:val="FF0000"/>
          <w:sz w:val="20"/>
          <w:szCs w:val="20"/>
        </w:rPr>
        <w:t xml:space="preserve"> </w:t>
      </w:r>
      <w:r w:rsidR="006B2E45" w:rsidRPr="001A0550">
        <w:rPr>
          <w:color w:val="FF0000"/>
          <w:sz w:val="20"/>
          <w:szCs w:val="20"/>
        </w:rPr>
        <w:t xml:space="preserve">mutlaka </w:t>
      </w:r>
      <w:r w:rsidRPr="001A0550">
        <w:rPr>
          <w:color w:val="FF0000"/>
          <w:sz w:val="20"/>
          <w:szCs w:val="20"/>
        </w:rPr>
        <w:t xml:space="preserve">okuyunuz ve daha sonra sınav sorularını çözmeye başlayınız. </w:t>
      </w:r>
      <w:r w:rsidRPr="002C5CFB">
        <w:rPr>
          <w:color w:val="FF0000"/>
          <w:sz w:val="20"/>
          <w:szCs w:val="20"/>
          <w:highlight w:val="yellow"/>
        </w:rPr>
        <w:t>Yönergede,</w:t>
      </w:r>
      <w:r w:rsidRPr="001A0550">
        <w:rPr>
          <w:color w:val="FF0000"/>
          <w:sz w:val="20"/>
          <w:szCs w:val="20"/>
        </w:rPr>
        <w:t xml:space="preserve"> sın</w:t>
      </w:r>
      <w:r w:rsidR="00D137B1" w:rsidRPr="001A0550">
        <w:rPr>
          <w:color w:val="FF0000"/>
          <w:sz w:val="20"/>
          <w:szCs w:val="20"/>
        </w:rPr>
        <w:t xml:space="preserve">avın başlama ve bitiş saatleri, </w:t>
      </w:r>
      <w:r w:rsidRPr="001A0550">
        <w:rPr>
          <w:color w:val="FF0000"/>
          <w:sz w:val="20"/>
          <w:szCs w:val="20"/>
        </w:rPr>
        <w:t>sınav süresi, sınav türü (çoktan seçmeli sınav, açık uçlu sınav, mülakat vb.), sınavdaki toplam soru sayısı ve her sorunun kaç puan olduğuna ilişkin bilgiler sunulacaktır.</w:t>
      </w:r>
    </w:p>
    <w:p w14:paraId="00000018" w14:textId="4BAFA30B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Çoktan seçmeli çevrimiçi sınav ve karma soru türlerinden oluşan çevrimiçi sınav türünde yapılan sınavlarda soruları</w:t>
      </w:r>
      <w:r w:rsidR="004334F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BOYSİS’te</w:t>
      </w:r>
      <w:proofErr w:type="spellEnd"/>
      <w:r>
        <w:rPr>
          <w:sz w:val="20"/>
          <w:szCs w:val="20"/>
        </w:rPr>
        <w:t xml:space="preserve"> size sorulma sırasına göre cevaplandırmanız gerekmektedir.</w:t>
      </w:r>
      <w:r w:rsidR="007B0911">
        <w:rPr>
          <w:sz w:val="20"/>
          <w:szCs w:val="20"/>
        </w:rPr>
        <w:t xml:space="preserve"> Sınav </w:t>
      </w:r>
      <w:r w:rsidR="0069770D">
        <w:rPr>
          <w:sz w:val="20"/>
          <w:szCs w:val="20"/>
        </w:rPr>
        <w:t xml:space="preserve">güvenliği açısından </w:t>
      </w:r>
      <w:r w:rsidR="007B0911">
        <w:rPr>
          <w:sz w:val="20"/>
          <w:szCs w:val="20"/>
        </w:rPr>
        <w:t>kopya, yardımlaşma vb. gibi durumları engellemek amacıyla,</w:t>
      </w:r>
      <w:r>
        <w:rPr>
          <w:sz w:val="20"/>
          <w:szCs w:val="20"/>
        </w:rPr>
        <w:t xml:space="preserve"> </w:t>
      </w:r>
      <w:r w:rsidR="007B0911">
        <w:rPr>
          <w:sz w:val="20"/>
          <w:szCs w:val="20"/>
        </w:rPr>
        <w:t>s</w:t>
      </w:r>
      <w:r>
        <w:rPr>
          <w:sz w:val="20"/>
          <w:szCs w:val="20"/>
        </w:rPr>
        <w:t xml:space="preserve">ize sorulan bir soruyu boş bıraktığınız zaman </w:t>
      </w:r>
      <w:r w:rsidRPr="001A0550">
        <w:rPr>
          <w:b/>
          <w:color w:val="FF0000"/>
          <w:sz w:val="20"/>
          <w:szCs w:val="20"/>
          <w:u w:val="single"/>
        </w:rPr>
        <w:t>aynı soruya geri dönemezsiniz</w:t>
      </w:r>
      <w:r w:rsidRPr="001A0550">
        <w:rPr>
          <w:color w:val="FF0000"/>
          <w:sz w:val="20"/>
          <w:szCs w:val="20"/>
        </w:rPr>
        <w:t xml:space="preserve"> ya da </w:t>
      </w:r>
      <w:r w:rsidRPr="001A0550">
        <w:rPr>
          <w:b/>
          <w:color w:val="FF0000"/>
          <w:sz w:val="20"/>
          <w:szCs w:val="20"/>
          <w:u w:val="single"/>
        </w:rPr>
        <w:t>cevap verdiğiniz bir sorunun cevabını daha sonradan değiştiremezsiniz</w:t>
      </w:r>
      <w:r w:rsidRPr="001A0550">
        <w:rPr>
          <w:color w:val="FF0000"/>
          <w:sz w:val="20"/>
          <w:szCs w:val="20"/>
        </w:rPr>
        <w:t xml:space="preserve">. </w:t>
      </w:r>
    </w:p>
    <w:p w14:paraId="598349D7" w14:textId="15AF8744" w:rsidR="00576969" w:rsidRDefault="00C70504" w:rsidP="00576969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76969">
        <w:rPr>
          <w:sz w:val="20"/>
          <w:szCs w:val="20"/>
        </w:rPr>
        <w:t xml:space="preserve">Çoktan seçmeli çevrimiçi sınavlar: Soruların tamamının çoktan seçmeli </w:t>
      </w:r>
      <w:r w:rsidR="006B2E45" w:rsidRPr="00576969">
        <w:rPr>
          <w:sz w:val="20"/>
          <w:szCs w:val="20"/>
        </w:rPr>
        <w:t>türde olduğu</w:t>
      </w:r>
      <w:r w:rsidR="006B2E45" w:rsidRPr="00576969">
        <w:rPr>
          <w:color w:val="FF0000"/>
          <w:sz w:val="20"/>
          <w:szCs w:val="20"/>
        </w:rPr>
        <w:t xml:space="preserve"> </w:t>
      </w:r>
      <w:r w:rsidRPr="00576969">
        <w:rPr>
          <w:sz w:val="20"/>
          <w:szCs w:val="20"/>
        </w:rPr>
        <w:t xml:space="preserve">sınav türüdür. </w:t>
      </w:r>
    </w:p>
    <w:p w14:paraId="0000001A" w14:textId="2F4842EB" w:rsidR="00912B32" w:rsidRPr="00576969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76969">
        <w:rPr>
          <w:sz w:val="20"/>
          <w:szCs w:val="20"/>
        </w:rPr>
        <w:t>Karma soru türlerinden oluşan çev</w:t>
      </w:r>
      <w:r w:rsidR="00D137B1" w:rsidRPr="00576969">
        <w:rPr>
          <w:sz w:val="20"/>
          <w:szCs w:val="20"/>
        </w:rPr>
        <w:t>rimiçi sınavlar: Çoktan seçmeli</w:t>
      </w:r>
      <w:r w:rsidRPr="00576969">
        <w:rPr>
          <w:sz w:val="20"/>
          <w:szCs w:val="20"/>
        </w:rPr>
        <w:t xml:space="preserve">, doğru/yanlış, sürükle bırak, boşluk doldurma, eşleştirme gibi farklı soru türlerinden oluşan sınav türüdür. </w:t>
      </w:r>
    </w:p>
    <w:p w14:paraId="0000001B" w14:textId="65FD2DDA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süresi</w:t>
      </w:r>
      <w:r w:rsidR="00D94BC7">
        <w:rPr>
          <w:sz w:val="20"/>
          <w:szCs w:val="20"/>
        </w:rPr>
        <w:t>,</w:t>
      </w:r>
      <w:r>
        <w:rPr>
          <w:sz w:val="20"/>
          <w:szCs w:val="20"/>
        </w:rPr>
        <w:t xml:space="preserve"> sınavınızı yanıtlayabileceğiniz </w:t>
      </w:r>
      <w:r w:rsidR="00D94BC7">
        <w:rPr>
          <w:sz w:val="20"/>
          <w:szCs w:val="20"/>
        </w:rPr>
        <w:t>ideal süre kadar olacaktır</w:t>
      </w:r>
      <w:r>
        <w:rPr>
          <w:sz w:val="20"/>
          <w:szCs w:val="20"/>
        </w:rPr>
        <w:t xml:space="preserve">. Bu nedenle lütfen sınavınız esnasında zaman kaybetmemeye özen gösteriniz. Sınav için verilen sürenin bitiminde sınav otomatik olarak sonlanacaktır. </w:t>
      </w:r>
      <w:r w:rsidR="008B70EF">
        <w:rPr>
          <w:sz w:val="20"/>
          <w:szCs w:val="20"/>
        </w:rPr>
        <w:t>S</w:t>
      </w:r>
      <w:r w:rsidR="00A15FB5">
        <w:rPr>
          <w:sz w:val="20"/>
          <w:szCs w:val="20"/>
        </w:rPr>
        <w:t>ınavların süresi hakkında açıklama dersin öğretim elemanı tarafından yapılacaktır.</w:t>
      </w:r>
    </w:p>
    <w:p w14:paraId="7CE8BAF4" w14:textId="48F4FA11" w:rsidR="002C5CFB" w:rsidRPr="002C5CFB" w:rsidRDefault="00C70504" w:rsidP="002C5CFB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esnasında</w:t>
      </w:r>
      <w:r w:rsidR="002C5CFB">
        <w:rPr>
          <w:sz w:val="20"/>
          <w:szCs w:val="20"/>
        </w:rPr>
        <w:t xml:space="preserve"> başka bir cihazda sizin hesabınızdan oturum açılması halinde BOYSİS üzerindeki oturumlarınız sonlandırılacaktır. Bu sebeple, </w:t>
      </w:r>
      <w:r w:rsidR="002C5CFB" w:rsidRPr="000F4363">
        <w:rPr>
          <w:b/>
          <w:sz w:val="20"/>
          <w:szCs w:val="20"/>
          <w:u w:val="single"/>
        </w:rPr>
        <w:t>sınava girdiğiniz tarayıcının sekmesini değiştirmeniz ya da sınav ekranından farklı bir ekrana geçmeniz</w:t>
      </w:r>
      <w:r w:rsidR="002C5CFB">
        <w:rPr>
          <w:sz w:val="20"/>
          <w:szCs w:val="20"/>
        </w:rPr>
        <w:t xml:space="preserve"> durumunda oturumunuz kapanabilir.</w:t>
      </w:r>
    </w:p>
    <w:p w14:paraId="5BBE4A0C" w14:textId="2004CDA1" w:rsidR="00426D2A" w:rsidRDefault="00426D2A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Sınavınızda problem yaşamamanız adına, sınavınız boyunca ister mobil cihazınızda olsun ister</w:t>
      </w:r>
      <w:r w:rsidR="008B29DE">
        <w:rPr>
          <w:sz w:val="20"/>
          <w:szCs w:val="20"/>
        </w:rPr>
        <w:t>se de</w:t>
      </w:r>
      <w:r>
        <w:rPr>
          <w:sz w:val="20"/>
          <w:szCs w:val="20"/>
        </w:rPr>
        <w:t xml:space="preserve"> bilgisayarınızda</w:t>
      </w:r>
      <w:r w:rsidR="00112378">
        <w:rPr>
          <w:sz w:val="20"/>
          <w:szCs w:val="20"/>
        </w:rPr>
        <w:t xml:space="preserve"> </w:t>
      </w:r>
      <w:r w:rsidR="00112378" w:rsidRPr="00D137B1">
        <w:rPr>
          <w:sz w:val="20"/>
          <w:szCs w:val="20"/>
        </w:rPr>
        <w:t>olsun</w:t>
      </w:r>
      <w:r w:rsidR="00112378">
        <w:rPr>
          <w:color w:val="FF0000"/>
          <w:sz w:val="20"/>
          <w:szCs w:val="20"/>
        </w:rPr>
        <w:t xml:space="preserve"> </w:t>
      </w:r>
      <w:r w:rsidRPr="000F4363">
        <w:rPr>
          <w:b/>
          <w:sz w:val="20"/>
          <w:szCs w:val="20"/>
          <w:u w:val="single"/>
        </w:rPr>
        <w:t>Google Chrome tarayıcısını</w:t>
      </w:r>
      <w:r>
        <w:rPr>
          <w:sz w:val="20"/>
          <w:szCs w:val="20"/>
        </w:rPr>
        <w:t xml:space="preserve"> </w:t>
      </w:r>
      <w:r w:rsidR="004514B3">
        <w:rPr>
          <w:sz w:val="20"/>
          <w:szCs w:val="20"/>
        </w:rPr>
        <w:t>kullanınız</w:t>
      </w:r>
      <w:r>
        <w:rPr>
          <w:sz w:val="20"/>
          <w:szCs w:val="20"/>
        </w:rPr>
        <w:t>.</w:t>
      </w:r>
    </w:p>
    <w:p w14:paraId="0000001D" w14:textId="77777777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Yıl sonu sınavlarda mazeretin kabul edilmeyeceğini unutmayınız.</w:t>
      </w:r>
    </w:p>
    <w:p w14:paraId="0000001E" w14:textId="1EA094C9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Çoktan seçmeli çevrimiçi </w:t>
      </w:r>
      <w:r w:rsidR="00426D2A">
        <w:rPr>
          <w:sz w:val="20"/>
          <w:szCs w:val="20"/>
        </w:rPr>
        <w:t>sınavlar, karma</w:t>
      </w:r>
      <w:r>
        <w:rPr>
          <w:sz w:val="20"/>
          <w:szCs w:val="20"/>
        </w:rPr>
        <w:t xml:space="preserve"> soru türleri</w:t>
      </w:r>
      <w:r w:rsidR="00D94BC7">
        <w:rPr>
          <w:sz w:val="20"/>
          <w:szCs w:val="20"/>
        </w:rPr>
        <w:t xml:space="preserve">nden oluşan çevrimiçi sınavlar </w:t>
      </w:r>
      <w:r>
        <w:rPr>
          <w:sz w:val="20"/>
          <w:szCs w:val="20"/>
        </w:rPr>
        <w:t xml:space="preserve">ve </w:t>
      </w:r>
      <w:r w:rsidR="00D94BC7">
        <w:rPr>
          <w:sz w:val="20"/>
          <w:szCs w:val="20"/>
        </w:rPr>
        <w:t xml:space="preserve">açık uçlu çevrimiçi sınavlarda, </w:t>
      </w:r>
      <w:r>
        <w:rPr>
          <w:sz w:val="20"/>
          <w:szCs w:val="20"/>
        </w:rPr>
        <w:t>sınavın en son bölümünde “</w:t>
      </w:r>
      <w:r w:rsidRPr="000F4363">
        <w:rPr>
          <w:b/>
          <w:sz w:val="20"/>
          <w:szCs w:val="20"/>
          <w:u w:val="single"/>
        </w:rPr>
        <w:t>Tümünü Gönder ve Bitir</w:t>
      </w:r>
      <w:r>
        <w:rPr>
          <w:sz w:val="20"/>
          <w:szCs w:val="20"/>
        </w:rPr>
        <w:t>” butonuna tıklayınız. Gelen “</w:t>
      </w:r>
      <w:r w:rsidRPr="000F4363">
        <w:rPr>
          <w:b/>
          <w:sz w:val="20"/>
          <w:szCs w:val="20"/>
          <w:u w:val="single"/>
        </w:rPr>
        <w:t>Onaylama</w:t>
      </w:r>
      <w:r>
        <w:rPr>
          <w:sz w:val="20"/>
          <w:szCs w:val="20"/>
        </w:rPr>
        <w:t>” panelinde yeniden “</w:t>
      </w:r>
      <w:r w:rsidRPr="000F4363">
        <w:rPr>
          <w:b/>
          <w:sz w:val="20"/>
          <w:szCs w:val="20"/>
          <w:u w:val="single"/>
        </w:rPr>
        <w:t>Tümünü Gönder ve Bitir</w:t>
      </w:r>
      <w:r>
        <w:rPr>
          <w:sz w:val="20"/>
          <w:szCs w:val="20"/>
        </w:rPr>
        <w:t>” butonuna tıkladığınızda sınavınız teslim edilmiş olacaktır.</w:t>
      </w:r>
    </w:p>
    <w:p w14:paraId="0000001F" w14:textId="4008C9C0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 kurallarına </w:t>
      </w:r>
      <w:r w:rsidR="00805127">
        <w:rPr>
          <w:sz w:val="20"/>
          <w:szCs w:val="20"/>
        </w:rPr>
        <w:t>uyunuz!</w:t>
      </w:r>
      <w:r>
        <w:rPr>
          <w:sz w:val="20"/>
          <w:szCs w:val="20"/>
        </w:rPr>
        <w:t xml:space="preserve"> </w:t>
      </w:r>
      <w:r w:rsidR="009F643F">
        <w:rPr>
          <w:sz w:val="20"/>
          <w:szCs w:val="20"/>
        </w:rPr>
        <w:t>S</w:t>
      </w:r>
      <w:r>
        <w:rPr>
          <w:sz w:val="20"/>
          <w:szCs w:val="20"/>
        </w:rPr>
        <w:t xml:space="preserve">ınav kurallarını ihlal edenler hakkında </w:t>
      </w:r>
      <w:r>
        <w:rPr>
          <w:sz w:val="20"/>
          <w:szCs w:val="20"/>
          <w:highlight w:val="white"/>
        </w:rPr>
        <w:t xml:space="preserve">“Bozok Üniversitesi Ön Lisans, Lisans Eğitim-Öğretim ve Sınav Yönetmeliği” ile “Bozok Üniversitesi Lisansüstü Eğitim-Öğretim ve </w:t>
      </w:r>
      <w:r w:rsidR="00D94BC7">
        <w:rPr>
          <w:sz w:val="20"/>
          <w:szCs w:val="20"/>
          <w:highlight w:val="white"/>
        </w:rPr>
        <w:t>Sınav Yönetmeliği” hükümleri doğrultusunda yasal işlem</w:t>
      </w:r>
      <w:r>
        <w:rPr>
          <w:sz w:val="20"/>
          <w:szCs w:val="20"/>
          <w:highlight w:val="white"/>
        </w:rPr>
        <w:t xml:space="preserve"> yapılacağını </w:t>
      </w:r>
      <w:r w:rsidR="006E2086">
        <w:rPr>
          <w:sz w:val="20"/>
          <w:szCs w:val="20"/>
        </w:rPr>
        <w:t>unutmayınız</w:t>
      </w:r>
      <w:r>
        <w:rPr>
          <w:sz w:val="20"/>
          <w:szCs w:val="20"/>
        </w:rPr>
        <w:t>.</w:t>
      </w:r>
    </w:p>
    <w:p w14:paraId="41077908" w14:textId="60A4164C" w:rsidR="001161CD" w:rsidRDefault="001161CD" w:rsidP="001161CD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 anında internetiniz veya elektriğiniz kesildiği durumda sınav süreniz hala devam etmektedir. Sınavınız belirli aralıklarla kaydedildiği için sınavınıza yeniden döndüğünüzde kaldığınız yerden kalan süreniz ile devam </w:t>
      </w:r>
      <w:r w:rsidR="00D137B1">
        <w:rPr>
          <w:sz w:val="20"/>
          <w:szCs w:val="20"/>
        </w:rPr>
        <w:t>edebileceksiniz</w:t>
      </w:r>
      <w:r>
        <w:rPr>
          <w:sz w:val="20"/>
          <w:szCs w:val="20"/>
        </w:rPr>
        <w:t>.</w:t>
      </w:r>
    </w:p>
    <w:p w14:paraId="00000020" w14:textId="0457256E" w:rsidR="00912B32" w:rsidRDefault="00912B32" w:rsidP="000F4363">
      <w:pPr>
        <w:spacing w:after="0"/>
        <w:jc w:val="both"/>
        <w:rPr>
          <w:sz w:val="20"/>
          <w:szCs w:val="20"/>
        </w:rPr>
      </w:pPr>
    </w:p>
    <w:p w14:paraId="00000021" w14:textId="446170A1" w:rsidR="00912B32" w:rsidRPr="00112378" w:rsidRDefault="00D137B1" w:rsidP="000F4363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Dikkat Etmeniz Gereken Diğer </w:t>
      </w:r>
      <w:r w:rsidR="00112378" w:rsidRPr="00D137B1">
        <w:rPr>
          <w:b/>
          <w:sz w:val="20"/>
          <w:szCs w:val="20"/>
        </w:rPr>
        <w:t>Hususlar</w:t>
      </w:r>
    </w:p>
    <w:p w14:paraId="00000022" w14:textId="23FDDC35" w:rsidR="00912B32" w:rsidRDefault="00C70504" w:rsidP="000F436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notunuza ilişkin duyuru ve açıklama</w:t>
      </w:r>
      <w:r w:rsidR="000135B9">
        <w:rPr>
          <w:sz w:val="20"/>
          <w:szCs w:val="20"/>
        </w:rPr>
        <w:t>lar</w:t>
      </w:r>
      <w:r>
        <w:rPr>
          <w:sz w:val="20"/>
          <w:szCs w:val="20"/>
        </w:rPr>
        <w:t xml:space="preserve"> dersin öğretim elemanı tarafından yapılacaktır.</w:t>
      </w:r>
    </w:p>
    <w:p w14:paraId="00000023" w14:textId="3D82BD1D" w:rsidR="00912B32" w:rsidRPr="004E6BCD" w:rsidRDefault="00D94BC7" w:rsidP="000F436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E6BCD">
        <w:rPr>
          <w:sz w:val="20"/>
          <w:szCs w:val="20"/>
        </w:rPr>
        <w:t>Sınav soruları öğretim elemanlarının</w:t>
      </w:r>
      <w:r w:rsidR="00C70504" w:rsidRPr="004E6BCD">
        <w:rPr>
          <w:sz w:val="20"/>
          <w:szCs w:val="20"/>
        </w:rPr>
        <w:t xml:space="preserve"> kiş</w:t>
      </w:r>
      <w:r w:rsidRPr="004E6BCD">
        <w:rPr>
          <w:sz w:val="20"/>
          <w:szCs w:val="20"/>
        </w:rPr>
        <w:t>isel verileridir. S</w:t>
      </w:r>
      <w:r w:rsidR="00C70504" w:rsidRPr="004E6BCD">
        <w:rPr>
          <w:sz w:val="20"/>
          <w:szCs w:val="20"/>
        </w:rPr>
        <w:t>ınav sorularını re</w:t>
      </w:r>
      <w:r w:rsidRPr="004E6BCD">
        <w:rPr>
          <w:sz w:val="20"/>
          <w:szCs w:val="20"/>
        </w:rPr>
        <w:t>simleme, videoya alma</w:t>
      </w:r>
      <w:r w:rsidR="00C70504" w:rsidRPr="004E6BCD">
        <w:rPr>
          <w:sz w:val="20"/>
          <w:szCs w:val="20"/>
        </w:rPr>
        <w:t xml:space="preserve"> veya herhangi </w:t>
      </w:r>
      <w:r w:rsidRPr="004E6BCD">
        <w:rPr>
          <w:sz w:val="20"/>
          <w:szCs w:val="20"/>
        </w:rPr>
        <w:t>bir yöntem ile çoğaltmak</w:t>
      </w:r>
      <w:r w:rsidR="00335717">
        <w:rPr>
          <w:sz w:val="20"/>
          <w:szCs w:val="20"/>
        </w:rPr>
        <w:t xml:space="preserve"> ya da paylaşmak</w:t>
      </w:r>
      <w:r w:rsidRPr="004E6BCD">
        <w:rPr>
          <w:sz w:val="20"/>
          <w:szCs w:val="20"/>
        </w:rPr>
        <w:t xml:space="preserve"> suçtur</w:t>
      </w:r>
      <w:r w:rsidR="00C70504" w:rsidRPr="004E6BCD">
        <w:rPr>
          <w:sz w:val="20"/>
          <w:szCs w:val="20"/>
        </w:rPr>
        <w:t xml:space="preserve">. </w:t>
      </w:r>
      <w:r w:rsidRPr="004E6BCD">
        <w:rPr>
          <w:sz w:val="20"/>
          <w:szCs w:val="20"/>
        </w:rPr>
        <w:t xml:space="preserve">Bu kuralı ihlal ettiği tespit edilen öğrencilerimiz hakkında, Kişisel Verilerin Korunması Kanunu kapsamında yasal işlem </w:t>
      </w:r>
      <w:r w:rsidR="00B87FB9">
        <w:rPr>
          <w:sz w:val="20"/>
          <w:szCs w:val="20"/>
        </w:rPr>
        <w:t>uygulanacaktır</w:t>
      </w:r>
      <w:r w:rsidRPr="004E6BCD">
        <w:rPr>
          <w:sz w:val="20"/>
          <w:szCs w:val="20"/>
        </w:rPr>
        <w:t>.</w:t>
      </w:r>
    </w:p>
    <w:p w14:paraId="00000024" w14:textId="30914B8B" w:rsidR="00912B32" w:rsidRDefault="00C70504" w:rsidP="007B091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sorularını</w:t>
      </w:r>
      <w:r w:rsidR="00B034F2">
        <w:rPr>
          <w:sz w:val="20"/>
          <w:szCs w:val="20"/>
        </w:rPr>
        <w:t>n</w:t>
      </w:r>
      <w:r>
        <w:rPr>
          <w:sz w:val="20"/>
          <w:szCs w:val="20"/>
        </w:rPr>
        <w:t xml:space="preserve"> dijital ortamlarda</w:t>
      </w:r>
      <w:r w:rsidR="00DB63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 da fiziksel kopya olarak </w:t>
      </w:r>
      <w:r w:rsidR="0013225B">
        <w:rPr>
          <w:sz w:val="20"/>
          <w:szCs w:val="20"/>
        </w:rPr>
        <w:t>paylaşılması</w:t>
      </w:r>
      <w:r>
        <w:rPr>
          <w:sz w:val="20"/>
          <w:szCs w:val="20"/>
        </w:rPr>
        <w:t xml:space="preserve"> yasaktır.</w:t>
      </w:r>
    </w:p>
    <w:p w14:paraId="68FC57B0" w14:textId="1E439F64" w:rsidR="00426D2A" w:rsidRDefault="00426D2A" w:rsidP="000F436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Ekran paylaşımına ya da uzaktan erişime izin veren uygulamalar BOYSİS tarafından tespit edildiği takdirde </w:t>
      </w:r>
      <w:r w:rsidR="00121FB8">
        <w:rPr>
          <w:sz w:val="20"/>
          <w:szCs w:val="20"/>
          <w:highlight w:val="white"/>
        </w:rPr>
        <w:t>“</w:t>
      </w:r>
      <w:r w:rsidR="004E6BCD">
        <w:rPr>
          <w:sz w:val="20"/>
          <w:szCs w:val="20"/>
          <w:highlight w:val="white"/>
        </w:rPr>
        <w:t xml:space="preserve">Yozgat </w:t>
      </w:r>
      <w:r w:rsidR="00121FB8">
        <w:rPr>
          <w:sz w:val="20"/>
          <w:szCs w:val="20"/>
          <w:highlight w:val="white"/>
        </w:rPr>
        <w:t>Bozok Üniversitesi Ön Lisans, Lisans Eğitim-Öğretim ve Sınav Yönetmeliği” ile “</w:t>
      </w:r>
      <w:r w:rsidR="004E6BCD">
        <w:rPr>
          <w:sz w:val="20"/>
          <w:szCs w:val="20"/>
          <w:highlight w:val="white"/>
        </w:rPr>
        <w:t xml:space="preserve">Yozgat </w:t>
      </w:r>
      <w:r w:rsidR="00121FB8">
        <w:rPr>
          <w:sz w:val="20"/>
          <w:szCs w:val="20"/>
          <w:highlight w:val="white"/>
        </w:rPr>
        <w:t>Bozok Üniversitesi Lisansüstü Eğitim-Öğretim ve Sınav Yönetmeliği”</w:t>
      </w:r>
      <w:r w:rsidR="004E6BCD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hükümleri doğrultusunda </w:t>
      </w:r>
      <w:r w:rsidR="00112378" w:rsidRPr="00D137B1">
        <w:rPr>
          <w:sz w:val="20"/>
          <w:szCs w:val="20"/>
          <w:highlight w:val="white"/>
        </w:rPr>
        <w:t>hakkınızda</w:t>
      </w:r>
      <w:r w:rsidR="00112378">
        <w:rPr>
          <w:color w:val="FF0000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yasal işlem yapılacaktır.</w:t>
      </w:r>
      <w:r w:rsidR="002C5CFB">
        <w:rPr>
          <w:sz w:val="20"/>
          <w:szCs w:val="20"/>
        </w:rPr>
        <w:t xml:space="preserve"> </w:t>
      </w:r>
    </w:p>
    <w:sectPr w:rsidR="00426D2A" w:rsidSect="00402656">
      <w:footerReference w:type="default" r:id="rId9"/>
      <w:pgSz w:w="11906" w:h="16838"/>
      <w:pgMar w:top="851" w:right="1417" w:bottom="284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FDAE0" w14:textId="77777777" w:rsidR="005535D4" w:rsidRDefault="005535D4">
      <w:pPr>
        <w:spacing w:after="0" w:line="240" w:lineRule="auto"/>
      </w:pPr>
      <w:r>
        <w:separator/>
      </w:r>
    </w:p>
  </w:endnote>
  <w:endnote w:type="continuationSeparator" w:id="0">
    <w:p w14:paraId="5E3C720F" w14:textId="77777777" w:rsidR="005535D4" w:rsidRDefault="0055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912B32" w:rsidRDefault="00912B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</w:p>
  <w:p w14:paraId="00000026" w14:textId="77777777" w:rsidR="00912B32" w:rsidRDefault="00912B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CFB1" w14:textId="77777777" w:rsidR="005535D4" w:rsidRDefault="005535D4">
      <w:pPr>
        <w:spacing w:after="0" w:line="240" w:lineRule="auto"/>
      </w:pPr>
      <w:r>
        <w:separator/>
      </w:r>
    </w:p>
  </w:footnote>
  <w:footnote w:type="continuationSeparator" w:id="0">
    <w:p w14:paraId="6BCDC839" w14:textId="77777777" w:rsidR="005535D4" w:rsidRDefault="0055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07E1E"/>
    <w:multiLevelType w:val="multilevel"/>
    <w:tmpl w:val="1F6E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0F24"/>
    <w:multiLevelType w:val="multilevel"/>
    <w:tmpl w:val="234C6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4B7"/>
    <w:multiLevelType w:val="multilevel"/>
    <w:tmpl w:val="BA02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13F2"/>
    <w:multiLevelType w:val="multilevel"/>
    <w:tmpl w:val="D75A2E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2"/>
    <w:rsid w:val="000135B9"/>
    <w:rsid w:val="00025991"/>
    <w:rsid w:val="00044302"/>
    <w:rsid w:val="00065D38"/>
    <w:rsid w:val="000A7C81"/>
    <w:rsid w:val="000F4363"/>
    <w:rsid w:val="00106AC3"/>
    <w:rsid w:val="00112378"/>
    <w:rsid w:val="001161CD"/>
    <w:rsid w:val="00121FB8"/>
    <w:rsid w:val="0013225B"/>
    <w:rsid w:val="00136BFA"/>
    <w:rsid w:val="00177B60"/>
    <w:rsid w:val="001A0550"/>
    <w:rsid w:val="001A231E"/>
    <w:rsid w:val="001C7E10"/>
    <w:rsid w:val="00213AFE"/>
    <w:rsid w:val="0022170D"/>
    <w:rsid w:val="00232C14"/>
    <w:rsid w:val="00240262"/>
    <w:rsid w:val="00252EF9"/>
    <w:rsid w:val="00265F5F"/>
    <w:rsid w:val="00291013"/>
    <w:rsid w:val="002B1303"/>
    <w:rsid w:val="002C5CFB"/>
    <w:rsid w:val="002D7551"/>
    <w:rsid w:val="002E4DC6"/>
    <w:rsid w:val="00323C38"/>
    <w:rsid w:val="00335717"/>
    <w:rsid w:val="00382DE1"/>
    <w:rsid w:val="003A6B74"/>
    <w:rsid w:val="003C39B1"/>
    <w:rsid w:val="00400CDC"/>
    <w:rsid w:val="00402656"/>
    <w:rsid w:val="00426D2A"/>
    <w:rsid w:val="004334FA"/>
    <w:rsid w:val="004514B3"/>
    <w:rsid w:val="004E6BCD"/>
    <w:rsid w:val="0050212B"/>
    <w:rsid w:val="005535D4"/>
    <w:rsid w:val="005635D8"/>
    <w:rsid w:val="00576969"/>
    <w:rsid w:val="00580F01"/>
    <w:rsid w:val="00650D58"/>
    <w:rsid w:val="00663ED9"/>
    <w:rsid w:val="0069770D"/>
    <w:rsid w:val="006B2E45"/>
    <w:rsid w:val="006D7ED4"/>
    <w:rsid w:val="006E2086"/>
    <w:rsid w:val="00732F33"/>
    <w:rsid w:val="007B0911"/>
    <w:rsid w:val="007E5CD2"/>
    <w:rsid w:val="007E7822"/>
    <w:rsid w:val="00805127"/>
    <w:rsid w:val="00814DA0"/>
    <w:rsid w:val="0083780B"/>
    <w:rsid w:val="00850E1A"/>
    <w:rsid w:val="00882103"/>
    <w:rsid w:val="008970CE"/>
    <w:rsid w:val="008A37F6"/>
    <w:rsid w:val="008B29DE"/>
    <w:rsid w:val="008B70EF"/>
    <w:rsid w:val="00912B32"/>
    <w:rsid w:val="0092175F"/>
    <w:rsid w:val="00921D90"/>
    <w:rsid w:val="009676FC"/>
    <w:rsid w:val="00993119"/>
    <w:rsid w:val="009B2EF0"/>
    <w:rsid w:val="009B742D"/>
    <w:rsid w:val="009F04A9"/>
    <w:rsid w:val="009F643F"/>
    <w:rsid w:val="00A12F58"/>
    <w:rsid w:val="00A15FB5"/>
    <w:rsid w:val="00A45043"/>
    <w:rsid w:val="00A630B9"/>
    <w:rsid w:val="00AC4FB5"/>
    <w:rsid w:val="00AF0977"/>
    <w:rsid w:val="00B034F2"/>
    <w:rsid w:val="00B17546"/>
    <w:rsid w:val="00B2603A"/>
    <w:rsid w:val="00B33098"/>
    <w:rsid w:val="00B43696"/>
    <w:rsid w:val="00B66D45"/>
    <w:rsid w:val="00B87FB9"/>
    <w:rsid w:val="00BD411D"/>
    <w:rsid w:val="00BF5999"/>
    <w:rsid w:val="00C0451F"/>
    <w:rsid w:val="00C300F2"/>
    <w:rsid w:val="00C70504"/>
    <w:rsid w:val="00C77037"/>
    <w:rsid w:val="00C948B2"/>
    <w:rsid w:val="00CD4768"/>
    <w:rsid w:val="00CE6672"/>
    <w:rsid w:val="00D0642E"/>
    <w:rsid w:val="00D137B1"/>
    <w:rsid w:val="00D37A3D"/>
    <w:rsid w:val="00D703C5"/>
    <w:rsid w:val="00D94BBD"/>
    <w:rsid w:val="00D94BC7"/>
    <w:rsid w:val="00DB63FF"/>
    <w:rsid w:val="00DE7BEA"/>
    <w:rsid w:val="00E9636F"/>
    <w:rsid w:val="00EC4738"/>
    <w:rsid w:val="00EE51B9"/>
    <w:rsid w:val="00F2176E"/>
    <w:rsid w:val="00F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F079"/>
  <w15:docId w15:val="{C7EF238D-9EA8-461F-8EDE-AB0EA40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31202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BAD"/>
  </w:style>
  <w:style w:type="paragraph" w:styleId="Altbilgi">
    <w:name w:val="footer"/>
    <w:basedOn w:val="Normal"/>
    <w:link w:val="AltbilgiChar"/>
    <w:uiPriority w:val="99"/>
    <w:unhideWhenUsed/>
    <w:rsid w:val="0073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BAD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36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161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61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61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61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61CD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E782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E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BXIlUazE5aTZsQyTMX4jEMVkw==">AMUW2mW4+sJIYonqK3sX4kD3UHtoSyvonIiLwva1WDdD7lFkOB61acyWRvh+ItupY4VqQHhewBtooTvPhmTBZumc7J3ZKcrq0WWp8C7NTbE+8DYzqzsI+Qn7u9aAH0QTXacdo47SkwvdDWwgUhUdu5AE/09Z8/lliMzx1kgSm6sdPqMRqKKVum8=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C0144C-D636-4FA0-8D59-D0C9B69B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mvkilincer@live.com</dc:creator>
  <cp:lastModifiedBy>dell</cp:lastModifiedBy>
  <cp:revision>2</cp:revision>
  <cp:lastPrinted>2023-05-22T11:58:00Z</cp:lastPrinted>
  <dcterms:created xsi:type="dcterms:W3CDTF">2023-05-22T13:13:00Z</dcterms:created>
  <dcterms:modified xsi:type="dcterms:W3CDTF">2023-05-22T13:13:00Z</dcterms:modified>
</cp:coreProperties>
</file>